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3D" w:rsidRPr="000E393D" w:rsidRDefault="0045085E" w:rsidP="000E3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МОБУ СОШ д. </w:t>
      </w:r>
      <w:proofErr w:type="spellStart"/>
      <w:r>
        <w:rPr>
          <w:rFonts w:ascii="Times New Roman" w:hAnsi="Times New Roman" w:cs="Times New Roman"/>
        </w:rPr>
        <w:t>Идяш</w:t>
      </w:r>
      <w:proofErr w:type="spellEnd"/>
      <w:r>
        <w:rPr>
          <w:rFonts w:ascii="Times New Roman" w:hAnsi="Times New Roman" w:cs="Times New Roman"/>
        </w:rPr>
        <w:t xml:space="preserve"> </w:t>
      </w:r>
      <w:r w:rsidR="00B30C99" w:rsidRPr="00B30C99">
        <w:rPr>
          <w:rFonts w:ascii="Times New Roman" w:hAnsi="Times New Roman" w:cs="Times New Roman"/>
        </w:rPr>
        <w:t xml:space="preserve"> </w:t>
      </w:r>
      <w:proofErr w:type="spellStart"/>
      <w:r w:rsidR="00B30C99" w:rsidRPr="00B30C99">
        <w:rPr>
          <w:rFonts w:ascii="Times New Roman" w:hAnsi="Times New Roman" w:cs="Times New Roman"/>
        </w:rPr>
        <w:t>Зианчуринского</w:t>
      </w:r>
      <w:proofErr w:type="spellEnd"/>
      <w:r w:rsidR="00B30C99" w:rsidRPr="00B30C99">
        <w:rPr>
          <w:rFonts w:ascii="Times New Roman" w:hAnsi="Times New Roman" w:cs="Times New Roman"/>
        </w:rPr>
        <w:t xml:space="preserve"> района РБ питание </w:t>
      </w:r>
      <w:proofErr w:type="gramStart"/>
      <w:r w:rsidR="00B30C99" w:rsidRPr="00B30C99">
        <w:rPr>
          <w:rFonts w:ascii="Times New Roman" w:hAnsi="Times New Roman" w:cs="Times New Roman"/>
        </w:rPr>
        <w:t>обучающихся</w:t>
      </w:r>
      <w:proofErr w:type="gramEnd"/>
      <w:r w:rsidR="00B30C99" w:rsidRPr="00B30C99">
        <w:rPr>
          <w:rFonts w:ascii="Times New Roman" w:hAnsi="Times New Roman" w:cs="Times New Roman"/>
        </w:rPr>
        <w:t xml:space="preserve"> осуществляется </w:t>
      </w:r>
      <w:r w:rsidR="000E393D">
        <w:rPr>
          <w:rFonts w:ascii="Times New Roman" w:hAnsi="Times New Roman" w:cs="Times New Roman"/>
        </w:rPr>
        <w:t xml:space="preserve">в соответствии: </w:t>
      </w:r>
    </w:p>
    <w:p w:rsidR="000E393D" w:rsidRPr="000E393D" w:rsidRDefault="008C4242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5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</w:p>
    <w:p w:rsidR="000E393D" w:rsidRPr="000E393D" w:rsidRDefault="008C4242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tgtFrame="_blank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:rsidR="000E393D" w:rsidRPr="000E393D" w:rsidRDefault="008C4242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7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:rsidR="000E393D" w:rsidRPr="000E393D" w:rsidRDefault="008C4242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:rsidR="000E393D" w:rsidRPr="000E393D" w:rsidRDefault="008C4242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9" w:history="1">
        <w:r w:rsidR="000E393D" w:rsidRPr="000E393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:rsidR="00B30C99" w:rsidRDefault="00B30C99" w:rsidP="00B30C99">
      <w:pPr>
        <w:rPr>
          <w:rFonts w:ascii="Times New Roman" w:hAnsi="Times New Roman" w:cs="Times New Roman"/>
        </w:rPr>
      </w:pPr>
    </w:p>
    <w:p w:rsidR="00D62C41" w:rsidRPr="00B30C99" w:rsidRDefault="00D62C41" w:rsidP="00B30C99">
      <w:pPr>
        <w:rPr>
          <w:rFonts w:ascii="Times New Roman" w:hAnsi="Times New Roman" w:cs="Times New Roman"/>
        </w:rPr>
      </w:pPr>
    </w:p>
    <w:sectPr w:rsidR="00D62C41" w:rsidRPr="00B30C99" w:rsidSect="008C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DF"/>
    <w:rsid w:val="000E393D"/>
    <w:rsid w:val="004034DF"/>
    <w:rsid w:val="0045085E"/>
    <w:rsid w:val="008A6BCB"/>
    <w:rsid w:val="008C4242"/>
    <w:rsid w:val="00B30C99"/>
    <w:rsid w:val="00D62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teacher</cp:lastModifiedBy>
  <cp:revision>9</cp:revision>
  <dcterms:created xsi:type="dcterms:W3CDTF">2024-11-15T05:30:00Z</dcterms:created>
  <dcterms:modified xsi:type="dcterms:W3CDTF">2024-11-16T05:52:00Z</dcterms:modified>
</cp:coreProperties>
</file>